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3" w:rsidRDefault="00741131">
      <w:pPr>
        <w:pStyle w:val="a3"/>
        <w:spacing w:before="67"/>
        <w:ind w:left="0" w:right="104"/>
        <w:jc w:val="right"/>
      </w:pPr>
      <w:r>
        <w:t>Приложение 1</w:t>
      </w:r>
    </w:p>
    <w:p w:rsidR="00CD5B92" w:rsidRDefault="00CD5B92">
      <w:pPr>
        <w:pStyle w:val="a3"/>
        <w:spacing w:before="67"/>
        <w:ind w:left="0" w:right="104"/>
        <w:jc w:val="right"/>
      </w:pPr>
      <w:r>
        <w:t>к приказу от 25.03.2020 г. № 102</w:t>
      </w:r>
    </w:p>
    <w:p w:rsidR="00F363D3" w:rsidRDefault="00741131">
      <w:pPr>
        <w:pStyle w:val="a4"/>
      </w:pPr>
      <w:r>
        <w:t>Алгоритм перехода на дистанционное обучение:</w:t>
      </w:r>
    </w:p>
    <w:p w:rsidR="00F363D3" w:rsidRDefault="008E1733">
      <w:pPr>
        <w:pStyle w:val="a5"/>
        <w:numPr>
          <w:ilvl w:val="0"/>
          <w:numId w:val="1"/>
        </w:numPr>
        <w:tabs>
          <w:tab w:val="left" w:pos="364"/>
        </w:tabs>
        <w:spacing w:before="182"/>
        <w:rPr>
          <w:sz w:val="26"/>
        </w:rPr>
      </w:pPr>
      <w:r>
        <w:rPr>
          <w:sz w:val="26"/>
        </w:rPr>
        <w:t>Классные руководители до 25</w:t>
      </w:r>
      <w:r w:rsidR="00741131">
        <w:rPr>
          <w:sz w:val="26"/>
        </w:rPr>
        <w:t xml:space="preserve"> марта 2020</w:t>
      </w:r>
      <w:r w:rsidR="00741131">
        <w:rPr>
          <w:spacing w:val="1"/>
          <w:sz w:val="26"/>
        </w:rPr>
        <w:t xml:space="preserve"> </w:t>
      </w:r>
      <w:r w:rsidR="00741131">
        <w:rPr>
          <w:sz w:val="26"/>
        </w:rPr>
        <w:t>года:</w:t>
      </w:r>
    </w:p>
    <w:p w:rsidR="00F363D3" w:rsidRDefault="00741131" w:rsidP="00DA2BB5">
      <w:pPr>
        <w:pStyle w:val="a3"/>
        <w:spacing w:line="259" w:lineRule="auto"/>
        <w:ind w:right="140"/>
        <w:jc w:val="both"/>
      </w:pPr>
      <w:r>
        <w:t>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</w:t>
      </w:r>
      <w:r w:rsidR="00DA2BB5">
        <w:t>ых технологий (далее</w:t>
      </w:r>
      <w:bookmarkStart w:id="0" w:name="_GoBack"/>
      <w:bookmarkEnd w:id="0"/>
      <w:r w:rsidR="00DA2BB5">
        <w:t xml:space="preserve"> ЭО и ДОТ);</w:t>
      </w:r>
    </w:p>
    <w:p w:rsidR="00F363D3" w:rsidRDefault="00741131" w:rsidP="008E1733">
      <w:pPr>
        <w:pStyle w:val="a3"/>
        <w:spacing w:before="152" w:line="259" w:lineRule="auto"/>
        <w:ind w:right="209"/>
        <w:jc w:val="both"/>
      </w:pPr>
      <w:proofErr w:type="gramStart"/>
      <w:r>
        <w:t>создают группы, чаты с родителями (законными представителями) обучающихся в социальных сетях и мессенджерах (при необходимости);</w:t>
      </w:r>
      <w:proofErr w:type="gramEnd"/>
    </w:p>
    <w:p w:rsidR="00F363D3" w:rsidRDefault="00741131" w:rsidP="008E1733">
      <w:pPr>
        <w:pStyle w:val="a3"/>
        <w:spacing w:before="162" w:line="259" w:lineRule="auto"/>
        <w:ind w:right="502"/>
        <w:jc w:val="both"/>
      </w:pPr>
      <w:r>
        <w:t>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</w:t>
      </w:r>
      <w:r w:rsidR="00D35A8D">
        <w:t>нны</w:t>
      </w:r>
      <w:r w:rsidR="00E8692E">
        <w:t>х образовательных технологий;</w:t>
      </w:r>
    </w:p>
    <w:p w:rsidR="00E8692E" w:rsidRPr="00E8692E" w:rsidRDefault="00E8692E" w:rsidP="008E1733">
      <w:pPr>
        <w:pStyle w:val="a3"/>
        <w:spacing w:before="162" w:line="259" w:lineRule="auto"/>
        <w:ind w:right="502"/>
        <w:jc w:val="both"/>
      </w:pPr>
      <w:r>
        <w:t xml:space="preserve">информируют обучающихся и их родителей о возможности участия в </w:t>
      </w:r>
      <w:r>
        <w:rPr>
          <w:lang w:val="en-US"/>
        </w:rPr>
        <w:t>on</w:t>
      </w:r>
      <w:r w:rsidRPr="00E8692E">
        <w:t>-</w:t>
      </w:r>
      <w:r>
        <w:rPr>
          <w:lang w:val="en-US"/>
        </w:rPr>
        <w:t>line</w:t>
      </w:r>
      <w:r w:rsidRPr="00E8692E">
        <w:t xml:space="preserve"> </w:t>
      </w:r>
      <w:r>
        <w:t xml:space="preserve">уроках с использованием платформы </w:t>
      </w:r>
      <w:r>
        <w:rPr>
          <w:lang w:val="en-US"/>
        </w:rPr>
        <w:t>zoom</w:t>
      </w:r>
      <w:r w:rsidRPr="00E8692E">
        <w:t>.</w:t>
      </w:r>
      <w:r>
        <w:rPr>
          <w:lang w:val="en-US"/>
        </w:rPr>
        <w:t>us</w:t>
      </w:r>
      <w:r w:rsidR="001968FA">
        <w:t xml:space="preserve"> и др.</w:t>
      </w:r>
      <w:r>
        <w:t>, доводят до сведения родителей инструкцию по подключению к платформе.</w:t>
      </w:r>
    </w:p>
    <w:p w:rsidR="00F363D3" w:rsidRDefault="00741131" w:rsidP="008E1733">
      <w:pPr>
        <w:pStyle w:val="a5"/>
        <w:numPr>
          <w:ilvl w:val="0"/>
          <w:numId w:val="1"/>
        </w:numPr>
        <w:tabs>
          <w:tab w:val="left" w:pos="364"/>
        </w:tabs>
        <w:spacing w:before="157"/>
        <w:jc w:val="both"/>
        <w:rPr>
          <w:sz w:val="26"/>
        </w:rPr>
      </w:pPr>
      <w:r>
        <w:rPr>
          <w:sz w:val="26"/>
        </w:rPr>
        <w:t>Учителя-предметники:</w:t>
      </w:r>
    </w:p>
    <w:p w:rsidR="00F363D3" w:rsidRDefault="00D35A8D" w:rsidP="008E1733">
      <w:pPr>
        <w:pStyle w:val="a3"/>
        <w:spacing w:line="259" w:lineRule="auto"/>
        <w:ind w:right="190"/>
        <w:jc w:val="both"/>
      </w:pPr>
      <w:proofErr w:type="gramStart"/>
      <w:r>
        <w:t>до 25</w:t>
      </w:r>
      <w:r w:rsidR="00741131">
        <w:t xml:space="preserve"> марта 2020 года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F363D3" w:rsidRDefault="00741131" w:rsidP="008E1733">
      <w:pPr>
        <w:pStyle w:val="a3"/>
        <w:spacing w:before="159" w:line="259" w:lineRule="auto"/>
        <w:ind w:right="544" w:firstLine="67"/>
        <w:jc w:val="both"/>
      </w:pPr>
      <w:r>
        <w:t>с 6 апреля 2020 года организуют проведение дистанционных занятий строго по расписанию уроков;</w:t>
      </w:r>
    </w:p>
    <w:p w:rsidR="001712D0" w:rsidRDefault="001712D0" w:rsidP="005946F9">
      <w:pPr>
        <w:pStyle w:val="a3"/>
        <w:spacing w:before="159" w:line="259" w:lineRule="auto"/>
        <w:ind w:right="544"/>
        <w:jc w:val="both"/>
      </w:pPr>
      <w:r>
        <w:t xml:space="preserve">с 6 апреля 2020 года </w:t>
      </w:r>
      <w:r w:rsidR="00A82B0C">
        <w:t xml:space="preserve">для проведения </w:t>
      </w:r>
      <w:r w:rsidR="00A82B0C">
        <w:rPr>
          <w:lang w:val="en-US"/>
        </w:rPr>
        <w:t>on</w:t>
      </w:r>
      <w:r w:rsidR="00A82B0C" w:rsidRPr="00A82B0C">
        <w:t>-</w:t>
      </w:r>
      <w:r w:rsidR="00A82B0C">
        <w:rPr>
          <w:lang w:val="en-US"/>
        </w:rPr>
        <w:t>line</w:t>
      </w:r>
      <w:r w:rsidR="00A82B0C" w:rsidRPr="00A82B0C">
        <w:t xml:space="preserve"> </w:t>
      </w:r>
      <w:r w:rsidR="001968FA">
        <w:t xml:space="preserve"> уроков используют платформу</w:t>
      </w:r>
      <w:r w:rsidR="00A82B0C">
        <w:t xml:space="preserve"> </w:t>
      </w:r>
      <w:r w:rsidR="00697243">
        <w:rPr>
          <w:lang w:val="en-US"/>
        </w:rPr>
        <w:t>zoom</w:t>
      </w:r>
      <w:r w:rsidR="00697243" w:rsidRPr="00697243">
        <w:t>.</w:t>
      </w:r>
      <w:r w:rsidR="00697243">
        <w:rPr>
          <w:lang w:val="en-US"/>
        </w:rPr>
        <w:t>us</w:t>
      </w:r>
      <w:r w:rsidR="001968FA">
        <w:t xml:space="preserve"> и др.</w:t>
      </w:r>
      <w:r>
        <w:t>;</w:t>
      </w:r>
    </w:p>
    <w:p w:rsidR="00A82B0C" w:rsidRPr="00697243" w:rsidRDefault="001712D0" w:rsidP="005946F9">
      <w:pPr>
        <w:pStyle w:val="a3"/>
        <w:spacing w:before="159" w:line="259" w:lineRule="auto"/>
        <w:ind w:right="544"/>
        <w:jc w:val="both"/>
      </w:pPr>
      <w:r>
        <w:t xml:space="preserve">до 28 марта 2020 года проводят тестовые </w:t>
      </w:r>
      <w:r>
        <w:rPr>
          <w:lang w:val="en-US"/>
        </w:rPr>
        <w:t>on</w:t>
      </w:r>
      <w:r w:rsidRPr="001968FA">
        <w:t>-</w:t>
      </w:r>
      <w:r>
        <w:rPr>
          <w:lang w:val="en-US"/>
        </w:rPr>
        <w:t>line</w:t>
      </w:r>
      <w:r>
        <w:t xml:space="preserve"> конференции </w:t>
      </w:r>
      <w:r w:rsidR="001968FA">
        <w:t>с использованием электронных платформ;</w:t>
      </w:r>
      <w:r w:rsidR="005946F9">
        <w:t xml:space="preserve"> </w:t>
      </w:r>
    </w:p>
    <w:p w:rsidR="00F363D3" w:rsidRDefault="00741131" w:rsidP="008E1733">
      <w:pPr>
        <w:pStyle w:val="a3"/>
        <w:tabs>
          <w:tab w:val="left" w:pos="4753"/>
        </w:tabs>
        <w:spacing w:before="161" w:line="259" w:lineRule="auto"/>
        <w:ind w:right="566"/>
        <w:jc w:val="both"/>
      </w:pPr>
      <w:r>
        <w:t>организуют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дистанционных</w:t>
      </w:r>
      <w:r>
        <w:tab/>
        <w:t>консультаций по подготовке к ГИА-9, ГИА-11 с применением ЭО и</w:t>
      </w:r>
      <w:r>
        <w:rPr>
          <w:spacing w:val="5"/>
        </w:rPr>
        <w:t xml:space="preserve"> </w:t>
      </w:r>
      <w:r w:rsidR="00D35A8D">
        <w:t>ДОТ.</w:t>
      </w:r>
    </w:p>
    <w:p w:rsidR="00313D38" w:rsidRDefault="00741131" w:rsidP="008E1733">
      <w:pPr>
        <w:pStyle w:val="a5"/>
        <w:numPr>
          <w:ilvl w:val="0"/>
          <w:numId w:val="1"/>
        </w:numPr>
        <w:tabs>
          <w:tab w:val="left" w:pos="364"/>
          <w:tab w:val="left" w:pos="3158"/>
        </w:tabs>
        <w:spacing w:line="259" w:lineRule="auto"/>
        <w:ind w:left="100" w:right="697"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ab/>
      </w:r>
    </w:p>
    <w:p w:rsidR="00F363D3" w:rsidRDefault="00741131" w:rsidP="00313D38">
      <w:pPr>
        <w:pStyle w:val="a5"/>
        <w:tabs>
          <w:tab w:val="left" w:pos="364"/>
          <w:tab w:val="left" w:pos="3158"/>
        </w:tabs>
        <w:spacing w:line="259" w:lineRule="auto"/>
        <w:ind w:left="100" w:right="697" w:firstLine="0"/>
        <w:jc w:val="both"/>
        <w:rPr>
          <w:sz w:val="26"/>
        </w:rPr>
      </w:pPr>
      <w:r>
        <w:rPr>
          <w:sz w:val="26"/>
        </w:rPr>
        <w:t>координирует взаимодействие обучающихся и их родителей (законных представителей) с педагогич</w:t>
      </w:r>
      <w:r w:rsidR="00D35A8D">
        <w:rPr>
          <w:sz w:val="26"/>
        </w:rPr>
        <w:t>ескими работниками МАОУ СОШ № 65</w:t>
      </w:r>
      <w:r>
        <w:rPr>
          <w:sz w:val="26"/>
        </w:rPr>
        <w:t xml:space="preserve"> города</w:t>
      </w:r>
      <w:r>
        <w:rPr>
          <w:spacing w:val="4"/>
          <w:sz w:val="26"/>
        </w:rPr>
        <w:t xml:space="preserve"> </w:t>
      </w:r>
      <w:r w:rsidR="00313D38">
        <w:rPr>
          <w:sz w:val="26"/>
        </w:rPr>
        <w:t>Тюмени;</w:t>
      </w:r>
    </w:p>
    <w:p w:rsidR="00313D38" w:rsidRDefault="00313D38" w:rsidP="00313D38">
      <w:pPr>
        <w:pStyle w:val="a5"/>
        <w:tabs>
          <w:tab w:val="left" w:pos="364"/>
          <w:tab w:val="left" w:pos="3158"/>
        </w:tabs>
        <w:spacing w:line="259" w:lineRule="auto"/>
        <w:ind w:left="100" w:right="697" w:firstLine="0"/>
        <w:jc w:val="both"/>
        <w:rPr>
          <w:sz w:val="26"/>
        </w:rPr>
      </w:pPr>
      <w:r>
        <w:rPr>
          <w:sz w:val="26"/>
        </w:rPr>
        <w:t xml:space="preserve">осуществляет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проведением уроков с применением ЭО и ДОТ.</w:t>
      </w:r>
    </w:p>
    <w:p w:rsidR="00F363D3" w:rsidRDefault="00741131" w:rsidP="008E1733">
      <w:pPr>
        <w:pStyle w:val="a5"/>
        <w:numPr>
          <w:ilvl w:val="0"/>
          <w:numId w:val="1"/>
        </w:numPr>
        <w:tabs>
          <w:tab w:val="left" w:pos="364"/>
        </w:tabs>
        <w:jc w:val="both"/>
        <w:rPr>
          <w:sz w:val="26"/>
        </w:rPr>
      </w:pPr>
      <w:r>
        <w:rPr>
          <w:sz w:val="26"/>
        </w:rPr>
        <w:t>Родители (законные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представители):</w:t>
      </w:r>
    </w:p>
    <w:p w:rsidR="00F363D3" w:rsidRDefault="00741131" w:rsidP="008E1733">
      <w:pPr>
        <w:pStyle w:val="a3"/>
        <w:spacing w:before="67"/>
        <w:jc w:val="both"/>
      </w:pPr>
      <w:r>
        <w:t>контролируют обучение с ЭО и ДОТ в домашних условиях;</w:t>
      </w:r>
    </w:p>
    <w:p w:rsidR="00F363D3" w:rsidRDefault="00741131" w:rsidP="008E1733">
      <w:pPr>
        <w:pStyle w:val="a3"/>
        <w:spacing w:before="186"/>
        <w:jc w:val="both"/>
      </w:pPr>
      <w:r>
        <w:t>создают условия для обучения ребёнка в дистанционном режиме;</w:t>
      </w:r>
    </w:p>
    <w:p w:rsidR="00F363D3" w:rsidRDefault="00741131" w:rsidP="00313D38">
      <w:pPr>
        <w:pStyle w:val="a3"/>
        <w:spacing w:line="261" w:lineRule="auto"/>
        <w:ind w:right="253"/>
        <w:jc w:val="both"/>
      </w:pPr>
      <w:r>
        <w:lastRenderedPageBreak/>
        <w:t>берут ответственность за жизнь и здоровье своего ребёнка на себя, в том числе по ограничению его пребывания в местах массового скопления людей;</w:t>
      </w:r>
    </w:p>
    <w:p w:rsidR="00F363D3" w:rsidRDefault="00A35674" w:rsidP="008E1733">
      <w:pPr>
        <w:pStyle w:val="a3"/>
        <w:spacing w:before="155" w:line="259" w:lineRule="auto"/>
        <w:ind w:right="140"/>
        <w:jc w:val="both"/>
      </w:pPr>
      <w:r>
        <w:t>в</w:t>
      </w:r>
      <w:r w:rsidR="00741131">
        <w:t xml:space="preserve"> случае невозможности обеспечить ребёнку обучение с использованием электронных образовательных ресурсов сообщ</w:t>
      </w:r>
      <w:r>
        <w:t xml:space="preserve">ают </w:t>
      </w:r>
      <w:r w:rsidR="00741131">
        <w:t>классному руководителю.</w:t>
      </w:r>
    </w:p>
    <w:p w:rsidR="00A35674" w:rsidRDefault="00A35674" w:rsidP="008E1733">
      <w:pPr>
        <w:pStyle w:val="a3"/>
        <w:spacing w:before="155" w:line="259" w:lineRule="auto"/>
        <w:ind w:right="140"/>
        <w:jc w:val="both"/>
        <w:rPr>
          <w:rFonts w:ascii="Noto Serif" w:hAnsi="Noto Serif"/>
          <w:color w:val="191E23"/>
          <w:shd w:val="clear" w:color="auto" w:fill="FFFFFF"/>
        </w:rPr>
      </w:pPr>
    </w:p>
    <w:p w:rsidR="00A35674" w:rsidRPr="00C54775" w:rsidRDefault="00A35674" w:rsidP="008E1733">
      <w:pPr>
        <w:pStyle w:val="a3"/>
        <w:spacing w:before="155" w:line="259" w:lineRule="auto"/>
        <w:ind w:right="140"/>
        <w:jc w:val="both"/>
        <w:rPr>
          <w:b/>
          <w:color w:val="191E23"/>
          <w:shd w:val="clear" w:color="auto" w:fill="FFFFFF"/>
        </w:rPr>
      </w:pPr>
      <w:r w:rsidRPr="00C54775">
        <w:rPr>
          <w:b/>
          <w:color w:val="191E23"/>
          <w:shd w:val="clear" w:color="auto" w:fill="FFFFFF"/>
        </w:rPr>
        <w:t>Инструкция</w:t>
      </w:r>
      <w:r w:rsidR="00DE756C" w:rsidRPr="00C54775">
        <w:rPr>
          <w:b/>
          <w:color w:val="191E23"/>
          <w:shd w:val="clear" w:color="auto" w:fill="FFFFFF"/>
        </w:rPr>
        <w:t xml:space="preserve"> по подключению и участию в </w:t>
      </w:r>
      <w:proofErr w:type="spellStart"/>
      <w:r w:rsidR="00DE756C" w:rsidRPr="00C54775">
        <w:rPr>
          <w:b/>
          <w:color w:val="191E23"/>
          <w:shd w:val="clear" w:color="auto" w:fill="FFFFFF"/>
        </w:rPr>
        <w:t>on-line</w:t>
      </w:r>
      <w:proofErr w:type="spellEnd"/>
      <w:r w:rsidR="00DE756C" w:rsidRPr="00C54775">
        <w:rPr>
          <w:b/>
          <w:color w:val="191E23"/>
          <w:shd w:val="clear" w:color="auto" w:fill="FFFFFF"/>
        </w:rPr>
        <w:t xml:space="preserve"> уроках: </w:t>
      </w:r>
    </w:p>
    <w:p w:rsidR="00DE756C" w:rsidRPr="00E16805" w:rsidRDefault="00DE756C" w:rsidP="008E1733">
      <w:pPr>
        <w:pStyle w:val="a3"/>
        <w:spacing w:before="155" w:line="259" w:lineRule="auto"/>
        <w:ind w:right="140"/>
        <w:jc w:val="both"/>
        <w:rPr>
          <w:color w:val="191E23"/>
          <w:shd w:val="clear" w:color="auto" w:fill="FFFFFF"/>
        </w:rPr>
      </w:pPr>
      <w:r w:rsidRPr="00E16805">
        <w:rPr>
          <w:color w:val="191E23"/>
          <w:shd w:val="clear" w:color="auto" w:fill="FFFFFF"/>
        </w:rPr>
        <w:t xml:space="preserve">Подключиться к </w:t>
      </w:r>
      <w:proofErr w:type="spellStart"/>
      <w:r w:rsidRPr="00E16805">
        <w:rPr>
          <w:color w:val="191E23"/>
          <w:shd w:val="clear" w:color="auto" w:fill="FFFFFF"/>
        </w:rPr>
        <w:t>on-line</w:t>
      </w:r>
      <w:proofErr w:type="spellEnd"/>
      <w:r w:rsidRPr="00E16805">
        <w:rPr>
          <w:color w:val="191E23"/>
          <w:shd w:val="clear" w:color="auto" w:fill="FFFFFF"/>
        </w:rPr>
        <w:t xml:space="preserve"> уроку можно двум способами: с использование компьютера или с использованием телефона/планшета. Мы рекомендуем использовать компьютер, так как учитель может демонстрировать схемы, рисунки, графики, формулы и т.д. На большом экране вам будет удобнее просматривать учебные материалы.</w:t>
      </w:r>
    </w:p>
    <w:p w:rsidR="00DE756C" w:rsidRPr="00E16805" w:rsidRDefault="00DE756C" w:rsidP="008E1733">
      <w:pPr>
        <w:pStyle w:val="a3"/>
        <w:spacing w:before="155" w:line="259" w:lineRule="auto"/>
        <w:ind w:right="140"/>
        <w:jc w:val="both"/>
        <w:rPr>
          <w:rStyle w:val="a6"/>
          <w:color w:val="191E23"/>
        </w:rPr>
      </w:pPr>
      <w:r w:rsidRPr="00E16805">
        <w:rPr>
          <w:rStyle w:val="a6"/>
          <w:color w:val="191E23"/>
        </w:rPr>
        <w:t>Необходимо получить от учителя идентификатор и пароль конференции.</w:t>
      </w:r>
    </w:p>
    <w:p w:rsidR="00A82B0C" w:rsidRPr="00E16805" w:rsidRDefault="00A82B0C" w:rsidP="008E1733">
      <w:pPr>
        <w:pStyle w:val="a3"/>
        <w:spacing w:before="155" w:line="259" w:lineRule="auto"/>
        <w:ind w:right="140"/>
        <w:jc w:val="both"/>
        <w:rPr>
          <w:rStyle w:val="a6"/>
          <w:color w:val="191E23"/>
        </w:rPr>
      </w:pPr>
      <w:r w:rsidRPr="00E16805">
        <w:rPr>
          <w:rStyle w:val="a6"/>
          <w:color w:val="191E23"/>
        </w:rPr>
        <w:t>Подключение с помощью компьютера: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 xml:space="preserve">Рекомендуется использовать браузер </w:t>
      </w:r>
      <w:proofErr w:type="spellStart"/>
      <w:r w:rsidRPr="00DE756C">
        <w:rPr>
          <w:color w:val="191E23"/>
          <w:sz w:val="26"/>
          <w:szCs w:val="26"/>
          <w:lang w:eastAsia="ru-RU"/>
        </w:rPr>
        <w:t>Google</w:t>
      </w:r>
      <w:proofErr w:type="spellEnd"/>
      <w:r w:rsidRPr="00DE756C">
        <w:rPr>
          <w:color w:val="191E23"/>
          <w:sz w:val="26"/>
          <w:szCs w:val="26"/>
          <w:lang w:eastAsia="ru-RU"/>
        </w:rPr>
        <w:t xml:space="preserve"> </w:t>
      </w:r>
      <w:proofErr w:type="spellStart"/>
      <w:r w:rsidRPr="00DE756C">
        <w:rPr>
          <w:color w:val="191E23"/>
          <w:sz w:val="26"/>
          <w:szCs w:val="26"/>
          <w:lang w:eastAsia="ru-RU"/>
        </w:rPr>
        <w:t>Chrome</w:t>
      </w:r>
      <w:proofErr w:type="spellEnd"/>
      <w:r w:rsidRPr="00DE756C">
        <w:rPr>
          <w:color w:val="191E23"/>
          <w:sz w:val="26"/>
          <w:szCs w:val="26"/>
          <w:lang w:eastAsia="ru-RU"/>
        </w:rPr>
        <w:t>.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Нужно проверить, что на компьютере работает звуковая карта, есть звук.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Также желательно, чтобы на компьютере был микрофон, чтобы ребенок мог отвечать устно.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 xml:space="preserve">В адресной строке браузера вводим адрес сайта: </w:t>
      </w:r>
      <w:r w:rsidRPr="00E16805">
        <w:rPr>
          <w:b/>
          <w:bCs/>
          <w:color w:val="191E23"/>
          <w:sz w:val="26"/>
          <w:szCs w:val="26"/>
          <w:lang w:eastAsia="ru-RU"/>
        </w:rPr>
        <w:t>zoom.us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В верхнем меню выбираем «Войти в конференцию».</w:t>
      </w:r>
    </w:p>
    <w:p w:rsidR="00DE756C" w:rsidRPr="00DE756C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Вводим идентификатор конференции.</w:t>
      </w:r>
    </w:p>
    <w:p w:rsidR="00DE756C" w:rsidRPr="00E16805" w:rsidRDefault="00DE756C" w:rsidP="00DE756C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312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Вводим пароль конференции.</w:t>
      </w:r>
    </w:p>
    <w:p w:rsidR="00DE756C" w:rsidRPr="00E16805" w:rsidRDefault="00A82B0C" w:rsidP="00E1680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91E23"/>
          <w:sz w:val="26"/>
          <w:szCs w:val="26"/>
          <w:lang w:eastAsia="ru-RU"/>
        </w:rPr>
      </w:pPr>
      <w:r w:rsidRPr="00E16805">
        <w:rPr>
          <w:rStyle w:val="a6"/>
          <w:color w:val="191E23"/>
          <w:sz w:val="26"/>
          <w:szCs w:val="26"/>
        </w:rPr>
        <w:t>Подключение с помощью телефона или планшета:</w:t>
      </w:r>
    </w:p>
    <w:p w:rsidR="00DE756C" w:rsidRPr="00E16805" w:rsidRDefault="00DE756C" w:rsidP="00DE756C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rPr>
          <w:color w:val="191E23"/>
          <w:sz w:val="26"/>
          <w:szCs w:val="26"/>
          <w:lang w:eastAsia="ru-RU"/>
        </w:rPr>
      </w:pPr>
      <w:r w:rsidRPr="00E16805">
        <w:rPr>
          <w:color w:val="191E23"/>
          <w:sz w:val="26"/>
          <w:szCs w:val="26"/>
          <w:lang w:eastAsia="ru-RU"/>
        </w:rPr>
        <w:t>Устанавливаем приложение</w:t>
      </w:r>
      <w:r w:rsidRPr="00E16805">
        <w:rPr>
          <w:b/>
          <w:bCs/>
          <w:color w:val="191E23"/>
          <w:sz w:val="26"/>
          <w:szCs w:val="26"/>
          <w:lang w:eastAsia="ru-RU"/>
        </w:rPr>
        <w:t xml:space="preserve"> </w:t>
      </w:r>
      <w:proofErr w:type="spellStart"/>
      <w:r w:rsidRPr="00E16805">
        <w:rPr>
          <w:b/>
          <w:bCs/>
          <w:color w:val="191E23"/>
          <w:sz w:val="26"/>
          <w:szCs w:val="26"/>
          <w:lang w:eastAsia="ru-RU"/>
        </w:rPr>
        <w:t>zoom</w:t>
      </w:r>
      <w:proofErr w:type="spellEnd"/>
      <w:r w:rsidRPr="00E16805">
        <w:rPr>
          <w:b/>
          <w:bCs/>
          <w:color w:val="191E23"/>
          <w:sz w:val="26"/>
          <w:szCs w:val="26"/>
          <w:lang w:eastAsia="ru-RU"/>
        </w:rPr>
        <w:t>.</w:t>
      </w:r>
    </w:p>
    <w:p w:rsidR="00DE756C" w:rsidRPr="00DE756C" w:rsidRDefault="00DE756C" w:rsidP="00DE756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Запускаем приложение.</w:t>
      </w:r>
    </w:p>
    <w:p w:rsidR="00DE756C" w:rsidRPr="00DE756C" w:rsidRDefault="00DE756C" w:rsidP="00DE756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Нажимаем «Войти».</w:t>
      </w:r>
    </w:p>
    <w:p w:rsidR="00DE756C" w:rsidRPr="00DE756C" w:rsidRDefault="00DE756C" w:rsidP="00DE756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Вводим идентификатор конференции.</w:t>
      </w:r>
    </w:p>
    <w:p w:rsidR="00DE756C" w:rsidRPr="00DE756C" w:rsidRDefault="00DE756C" w:rsidP="00DE756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rPr>
          <w:color w:val="191E23"/>
          <w:sz w:val="26"/>
          <w:szCs w:val="26"/>
          <w:lang w:eastAsia="ru-RU"/>
        </w:rPr>
      </w:pPr>
      <w:r w:rsidRPr="00DE756C">
        <w:rPr>
          <w:color w:val="191E23"/>
          <w:sz w:val="26"/>
          <w:szCs w:val="26"/>
          <w:lang w:eastAsia="ru-RU"/>
        </w:rPr>
        <w:t>Вводим пароль конференции.</w:t>
      </w:r>
    </w:p>
    <w:p w:rsidR="00DE756C" w:rsidRPr="00DE756C" w:rsidRDefault="00DE756C" w:rsidP="00DE756C">
      <w:pPr>
        <w:widowControl/>
        <w:shd w:val="clear" w:color="auto" w:fill="FFFFFF"/>
        <w:autoSpaceDE/>
        <w:autoSpaceDN/>
        <w:spacing w:before="100" w:beforeAutospacing="1" w:after="100" w:afterAutospacing="1"/>
        <w:ind w:left="312"/>
        <w:rPr>
          <w:rFonts w:ascii="Noto Serif" w:hAnsi="Noto Serif"/>
          <w:color w:val="191E23"/>
          <w:sz w:val="24"/>
          <w:szCs w:val="24"/>
          <w:lang w:eastAsia="ru-RU"/>
        </w:rPr>
      </w:pPr>
    </w:p>
    <w:p w:rsidR="00DE756C" w:rsidRDefault="00DE756C" w:rsidP="008E1733">
      <w:pPr>
        <w:pStyle w:val="a3"/>
        <w:spacing w:before="155" w:line="259" w:lineRule="auto"/>
        <w:ind w:right="140"/>
        <w:jc w:val="both"/>
      </w:pPr>
    </w:p>
    <w:sectPr w:rsidR="00DE75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D3A"/>
    <w:multiLevelType w:val="multilevel"/>
    <w:tmpl w:val="50D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7805"/>
    <w:multiLevelType w:val="hybridMultilevel"/>
    <w:tmpl w:val="A482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063"/>
    <w:multiLevelType w:val="multilevel"/>
    <w:tmpl w:val="6132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8757F"/>
    <w:multiLevelType w:val="hybridMultilevel"/>
    <w:tmpl w:val="C71E4564"/>
    <w:lvl w:ilvl="0" w:tplc="850CBABE">
      <w:start w:val="1"/>
      <w:numFmt w:val="decimal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F2C7EA">
      <w:numFmt w:val="bullet"/>
      <w:lvlText w:val="•"/>
      <w:lvlJc w:val="left"/>
      <w:pPr>
        <w:ind w:left="1280" w:hanging="264"/>
      </w:pPr>
      <w:rPr>
        <w:rFonts w:hint="default"/>
        <w:lang w:val="ru-RU" w:eastAsia="en-US" w:bidi="ar-SA"/>
      </w:rPr>
    </w:lvl>
    <w:lvl w:ilvl="2" w:tplc="E35E1112">
      <w:numFmt w:val="bullet"/>
      <w:lvlText w:val="•"/>
      <w:lvlJc w:val="left"/>
      <w:pPr>
        <w:ind w:left="2200" w:hanging="264"/>
      </w:pPr>
      <w:rPr>
        <w:rFonts w:hint="default"/>
        <w:lang w:val="ru-RU" w:eastAsia="en-US" w:bidi="ar-SA"/>
      </w:rPr>
    </w:lvl>
    <w:lvl w:ilvl="3" w:tplc="35161110">
      <w:numFmt w:val="bullet"/>
      <w:lvlText w:val="•"/>
      <w:lvlJc w:val="left"/>
      <w:pPr>
        <w:ind w:left="3121" w:hanging="264"/>
      </w:pPr>
      <w:rPr>
        <w:rFonts w:hint="default"/>
        <w:lang w:val="ru-RU" w:eastAsia="en-US" w:bidi="ar-SA"/>
      </w:rPr>
    </w:lvl>
    <w:lvl w:ilvl="4" w:tplc="13EC9702">
      <w:numFmt w:val="bullet"/>
      <w:lvlText w:val="•"/>
      <w:lvlJc w:val="left"/>
      <w:pPr>
        <w:ind w:left="4041" w:hanging="264"/>
      </w:pPr>
      <w:rPr>
        <w:rFonts w:hint="default"/>
        <w:lang w:val="ru-RU" w:eastAsia="en-US" w:bidi="ar-SA"/>
      </w:rPr>
    </w:lvl>
    <w:lvl w:ilvl="5" w:tplc="936053EA">
      <w:numFmt w:val="bullet"/>
      <w:lvlText w:val="•"/>
      <w:lvlJc w:val="left"/>
      <w:pPr>
        <w:ind w:left="4962" w:hanging="264"/>
      </w:pPr>
      <w:rPr>
        <w:rFonts w:hint="default"/>
        <w:lang w:val="ru-RU" w:eastAsia="en-US" w:bidi="ar-SA"/>
      </w:rPr>
    </w:lvl>
    <w:lvl w:ilvl="6" w:tplc="94AC0F58">
      <w:numFmt w:val="bullet"/>
      <w:lvlText w:val="•"/>
      <w:lvlJc w:val="left"/>
      <w:pPr>
        <w:ind w:left="5882" w:hanging="264"/>
      </w:pPr>
      <w:rPr>
        <w:rFonts w:hint="default"/>
        <w:lang w:val="ru-RU" w:eastAsia="en-US" w:bidi="ar-SA"/>
      </w:rPr>
    </w:lvl>
    <w:lvl w:ilvl="7" w:tplc="189C78F0">
      <w:numFmt w:val="bullet"/>
      <w:lvlText w:val="•"/>
      <w:lvlJc w:val="left"/>
      <w:pPr>
        <w:ind w:left="6802" w:hanging="264"/>
      </w:pPr>
      <w:rPr>
        <w:rFonts w:hint="default"/>
        <w:lang w:val="ru-RU" w:eastAsia="en-US" w:bidi="ar-SA"/>
      </w:rPr>
    </w:lvl>
    <w:lvl w:ilvl="8" w:tplc="3042CDF2">
      <w:numFmt w:val="bullet"/>
      <w:lvlText w:val="•"/>
      <w:lvlJc w:val="left"/>
      <w:pPr>
        <w:ind w:left="7723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D3"/>
    <w:rsid w:val="001712D0"/>
    <w:rsid w:val="001968FA"/>
    <w:rsid w:val="00313D38"/>
    <w:rsid w:val="005946F9"/>
    <w:rsid w:val="00697243"/>
    <w:rsid w:val="00741131"/>
    <w:rsid w:val="008E1733"/>
    <w:rsid w:val="00A35674"/>
    <w:rsid w:val="00A82B0C"/>
    <w:rsid w:val="00C54775"/>
    <w:rsid w:val="00CD5B92"/>
    <w:rsid w:val="00D35A8D"/>
    <w:rsid w:val="00DA2BB5"/>
    <w:rsid w:val="00DE756C"/>
    <w:rsid w:val="00E16805"/>
    <w:rsid w:val="00E8692E"/>
    <w:rsid w:val="00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91"/>
      <w:ind w:left="1689" w:right="17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363" w:hanging="26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DE7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91"/>
      <w:ind w:left="1689" w:right="17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363" w:hanging="26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DE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Трифонова</dc:creator>
  <cp:lastModifiedBy>Пользователь Windows</cp:lastModifiedBy>
  <cp:revision>6</cp:revision>
  <dcterms:created xsi:type="dcterms:W3CDTF">2020-03-28T08:55:00Z</dcterms:created>
  <dcterms:modified xsi:type="dcterms:W3CDTF">2020-03-28T10:22:00Z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2020-03-28T00:00:00Z</vt:filetime>
  </property>
</Properties>
</file>